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25" w:val="left" w:leader="none"/>
        </w:tabs>
        <w:spacing w:line="240" w:lineRule="auto"/>
        <w:ind w:left="880" w:right="0" w:firstLine="0"/>
        <w:rPr>
          <w:sz w:val="20"/>
        </w:rPr>
      </w:pPr>
      <w:r>
        <w:rPr>
          <w:position w:val="35"/>
          <w:sz w:val="20"/>
        </w:rPr>
        <w:drawing>
          <wp:inline distT="0" distB="0" distL="0" distR="0">
            <wp:extent cx="802790" cy="6065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90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5"/>
          <w:sz w:val="20"/>
        </w:rPr>
      </w:r>
      <w:r>
        <w:rPr>
          <w:position w:val="35"/>
          <w:sz w:val="20"/>
        </w:rPr>
        <w:tab/>
      </w:r>
      <w:r>
        <w:rPr>
          <w:sz w:val="20"/>
        </w:rPr>
        <w:drawing>
          <wp:inline distT="0" distB="0" distL="0" distR="0">
            <wp:extent cx="3715861" cy="107899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861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ind w:left="0" w:firstLine="0"/>
        <w:rPr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pt;margin-top:8.35pt;width:526.5pt;height:155.25pt;mso-position-horizontal-relative:page;mso-position-vertical-relative:paragraph;z-index:-15728640;mso-wrap-distance-left:0;mso-wrap-distance-right:0" type="#_x0000_t202" id="docshape1" filled="true" fillcolor="#deebf7" stroked="true" strokeweight="4.5pt" strokecolor="#ff0000">
            <v:textbox inset="0,0,0,0">
              <w:txbxContent>
                <w:p>
                  <w:pPr>
                    <w:spacing w:line="264" w:lineRule="auto" w:before="204"/>
                    <w:ind w:left="555" w:right="560" w:firstLine="746"/>
                    <w:jc w:val="left"/>
                    <w:rPr>
                      <w:rFonts w:ascii="Calibri" w:hAnsi="Calibri"/>
                      <w:color w:val="000000"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8"/>
                    </w:rPr>
                    <w:t>PSATS Encourages Townships to Approve America250PA Resolution</w:t>
                  </w:r>
                  <w:r>
                    <w:rPr>
                      <w:rFonts w:ascii="Calibri" w:hAnsi="Calibri"/>
                      <w:b/>
                      <w:color w:val="FF0000"/>
                      <w:spacing w:val="1"/>
                      <w:sz w:val="28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America250PA was formed to celebrate the 250th birthday of the United States in 2026 and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Pennsylvania’s leading role in commemorating this event. Join the celebration by approving the</w:t>
                  </w:r>
                  <w:r>
                    <w:rPr>
                      <w:rFonts w:ascii="Calibri" w:hAnsi="Calibri"/>
                      <w:color w:val="000000"/>
                      <w:spacing w:val="-5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sample commemorative resolution below at your April meeting </w:t>
                  </w:r>
                  <w:r>
                    <w:rPr>
                      <w:rFonts w:ascii="Calibri" w:hAnsi="Calibri"/>
                      <w:i/>
                      <w:color w:val="000000"/>
                      <w:sz w:val="24"/>
                    </w:rPr>
                    <w:t>(should you choose.)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Please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send approved resolutions to your state senator and representative, as well as PSATS Policy &amp;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Research Analyst Katie Lizza at </w:t>
                  </w:r>
                  <w:hyperlink r:id="rId7">
                    <w:r>
                      <w:rPr>
                        <w:rFonts w:ascii="Calibri" w:hAnsi="Calibri"/>
                        <w:color w:val="0562C1"/>
                        <w:sz w:val="24"/>
                        <w:u w:val="single" w:color="0562C1"/>
                      </w:rPr>
                      <w:t>klizza@psats.org</w:t>
                    </w:r>
                    <w:r>
                      <w:rPr>
                        <w:rFonts w:ascii="Calibri" w:hAnsi="Calibri"/>
                        <w:color w:val="0562C1"/>
                        <w:sz w:val="24"/>
                      </w:rPr>
                      <w:t> </w:t>
                    </w:r>
                  </w:hyperlink>
                  <w:r>
                    <w:rPr>
                      <w:rFonts w:ascii="Calibri" w:hAnsi="Calibri"/>
                      <w:color w:val="000000"/>
                      <w:sz w:val="24"/>
                    </w:rPr>
                    <w:t>or mail a copy to PSATS, 4855 Woodland Drive,</w:t>
                  </w:r>
                  <w:r>
                    <w:rPr>
                      <w:rFonts w:ascii="Calibri" w:hAnsi="Calibri"/>
                      <w:color w:val="000000"/>
                      <w:spacing w:val="-5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Enola, PA 17025. Ask your county to join you in supporting this celebration. We will also have a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special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guest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speaker at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the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April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Conference.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Learn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more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4"/>
                    </w:rPr>
                    <w:t>at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4"/>
                    </w:rPr>
                    <w:t> </w:t>
                  </w:r>
                  <w:hyperlink r:id="rId8">
                    <w:r>
                      <w:rPr>
                        <w:rFonts w:ascii="Calibri" w:hAnsi="Calibri"/>
                        <w:b/>
                        <w:color w:val="0562C1"/>
                        <w:sz w:val="24"/>
                        <w:u w:val="single" w:color="0562C1"/>
                      </w:rPr>
                      <w:t>www.America250PA.org</w:t>
                    </w:r>
                  </w:hyperlink>
                  <w:r>
                    <w:rPr>
                      <w:rFonts w:ascii="Calibri" w:hAnsi="Calibri"/>
                      <w:color w:val="000000"/>
                      <w:sz w:val="24"/>
                    </w:rPr>
                    <w:t>!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Title"/>
      </w:pPr>
      <w:r>
        <w:rPr/>
        <w:t>Sample</w:t>
      </w:r>
      <w:r>
        <w:rPr>
          <w:spacing w:val="-4"/>
        </w:rPr>
        <w:t> </w:t>
      </w:r>
      <w:r>
        <w:rPr/>
        <w:t>Resolution</w:t>
      </w:r>
    </w:p>
    <w:p>
      <w:pPr>
        <w:pStyle w:val="BodyText"/>
        <w:spacing w:before="0"/>
        <w:ind w:left="0" w:firstLine="0"/>
        <w:rPr>
          <w:b/>
          <w:sz w:val="29"/>
        </w:rPr>
      </w:pPr>
    </w:p>
    <w:p>
      <w:pPr>
        <w:tabs>
          <w:tab w:pos="4083" w:val="left" w:leader="none"/>
          <w:tab w:pos="7379" w:val="left" w:leader="none"/>
        </w:tabs>
        <w:spacing w:line="256" w:lineRule="auto" w:before="1"/>
        <w:ind w:left="1141" w:right="1442" w:firstLine="0"/>
        <w:jc w:val="center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Resolution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z w:val="22"/>
          <w:u w:val="single"/>
        </w:rPr>
        <w:tab/>
      </w:r>
      <w:r>
        <w:rPr>
          <w:b/>
          <w:sz w:val="22"/>
        </w:rPr>
        <w:t>Township,</w:t>
      </w:r>
      <w:r>
        <w:rPr>
          <w:b/>
          <w:sz w:val="22"/>
          <w:u w:val="single"/>
        </w:rPr>
        <w:tab/>
      </w:r>
      <w:r>
        <w:rPr>
          <w:b/>
          <w:sz w:val="22"/>
        </w:rPr>
        <w:t>County,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supporting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Pennsylvania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Commission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United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States Semiquincentennial</w:t>
      </w:r>
    </w:p>
    <w:p>
      <w:pPr>
        <w:pStyle w:val="BodyText"/>
        <w:spacing w:line="259" w:lineRule="auto" w:before="164"/>
        <w:ind w:right="1245"/>
      </w:pPr>
      <w:r>
        <w:rPr/>
        <w:t>WHEREAS, the Pennsylvania General Assembly and Governor Wolf created the Pennsylvania</w:t>
      </w:r>
      <w:r>
        <w:rPr>
          <w:spacing w:val="-52"/>
        </w:rPr>
        <w:t> </w:t>
      </w:r>
      <w:r>
        <w:rPr/>
        <w:t>Commission for the United States Semiquincentennial (America250PA) in 2018 to plan, encourage,</w:t>
      </w:r>
      <w:r>
        <w:rPr>
          <w:spacing w:val="1"/>
        </w:rPr>
        <w:t> </w:t>
      </w:r>
      <w:r>
        <w:rPr/>
        <w:t>develop, and coordinate the commemoration of the 250</w:t>
      </w:r>
      <w:r>
        <w:rPr>
          <w:vertAlign w:val="superscript"/>
        </w:rPr>
        <w:t>th</w:t>
      </w:r>
      <w:r>
        <w:rPr>
          <w:vertAlign w:val="baseline"/>
        </w:rPr>
        <w:t> anniversary of the United States in 2026 and</w:t>
      </w:r>
      <w:r>
        <w:rPr>
          <w:spacing w:val="1"/>
          <w:vertAlign w:val="baseline"/>
        </w:rPr>
        <w:t> </w:t>
      </w:r>
      <w:r>
        <w:rPr>
          <w:vertAlign w:val="baseline"/>
        </w:rPr>
        <w:t>Pennsylvania’s integral role in that event, and the impact of its people on the nation’s past, present and</w:t>
      </w:r>
      <w:r>
        <w:rPr>
          <w:spacing w:val="1"/>
          <w:vertAlign w:val="baseline"/>
        </w:rPr>
        <w:t> </w:t>
      </w:r>
      <w:r>
        <w:rPr>
          <w:vertAlign w:val="baseline"/>
        </w:rPr>
        <w:t>future; and</w:t>
      </w:r>
    </w:p>
    <w:p>
      <w:pPr>
        <w:pStyle w:val="BodyText"/>
        <w:spacing w:line="259" w:lineRule="auto" w:before="158"/>
        <w:ind w:right="996"/>
        <w:jc w:val="both"/>
      </w:pPr>
      <w:r>
        <w:rPr/>
        <w:t>WHEREAS,</w:t>
      </w:r>
      <w:r>
        <w:rPr>
          <w:spacing w:val="1"/>
        </w:rPr>
        <w:t> </w:t>
      </w:r>
      <w:r>
        <w:rPr/>
        <w:t>America250PA</w:t>
      </w:r>
      <w:r>
        <w:rPr>
          <w:spacing w:val="1"/>
        </w:rPr>
        <w:t> </w:t>
      </w:r>
      <w:r>
        <w:rPr/>
        <w:t>hopes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engage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citizens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Commonwealth,</w:t>
      </w:r>
      <w:r>
        <w:rPr>
          <w:spacing w:val="1"/>
        </w:rPr>
        <w:t> </w:t>
      </w:r>
      <w:r>
        <w:rPr/>
        <w:t>bring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Commonwealth’s history into the conversation so Pennsylvanians can better understand the origins and</w:t>
      </w:r>
      <w:r>
        <w:rPr>
          <w:spacing w:val="1"/>
        </w:rPr>
        <w:t> </w:t>
      </w:r>
      <w:r>
        <w:rPr/>
        <w:t>multiple perspectives of issues facing our Commonwealth and nation today, and use history to encourage</w:t>
      </w:r>
      <w:r>
        <w:rPr>
          <w:spacing w:val="1"/>
        </w:rPr>
        <w:t> </w:t>
      </w:r>
      <w:r>
        <w:rPr/>
        <w:t>and inspire future leaders, celebrate the contributions of Pennsylvanians to not only the Commonwealth’s</w:t>
      </w:r>
      <w:r>
        <w:rPr>
          <w:spacing w:val="1"/>
        </w:rPr>
        <w:t> </w:t>
      </w:r>
      <w:r>
        <w:rPr/>
        <w:t>history,</w:t>
      </w:r>
      <w:r>
        <w:rPr>
          <w:spacing w:val="-4"/>
        </w:rPr>
        <w:t> </w:t>
      </w:r>
      <w:r>
        <w:rPr/>
        <w:t>but</w:t>
      </w:r>
      <w:r>
        <w:rPr>
          <w:spacing w:val="-2"/>
        </w:rPr>
        <w:t> </w:t>
      </w:r>
      <w:r>
        <w:rPr/>
        <w:t>also to our</w:t>
      </w:r>
      <w:r>
        <w:rPr>
          <w:spacing w:val="-2"/>
        </w:rPr>
        <w:t> </w:t>
      </w:r>
      <w:r>
        <w:rPr/>
        <w:t>Nation’s history.</w:t>
      </w:r>
    </w:p>
    <w:p>
      <w:pPr>
        <w:pStyle w:val="BodyText"/>
        <w:spacing w:line="259" w:lineRule="auto"/>
        <w:ind w:right="994"/>
        <w:jc w:val="both"/>
      </w:pPr>
      <w:r>
        <w:rPr/>
        <w:t>WHEREAS,</w:t>
      </w:r>
      <w:r>
        <w:rPr>
          <w:spacing w:val="1"/>
        </w:rPr>
        <w:t> </w:t>
      </w:r>
      <w:r>
        <w:rPr/>
        <w:t>America250PA</w:t>
      </w:r>
      <w:r>
        <w:rPr>
          <w:spacing w:val="1"/>
        </w:rPr>
        <w:t> </w:t>
      </w:r>
      <w:r>
        <w:rPr/>
        <w:t>wishes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lasting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generation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Pennsylvanians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/>
        <w:t>spark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interest</w:t>
      </w:r>
      <w:r>
        <w:rPr>
          <w:spacing w:val="-11"/>
        </w:rPr>
        <w:t> </w:t>
      </w:r>
      <w:r>
        <w:rPr/>
        <w:t>which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ignite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drive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them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appreciate</w:t>
      </w:r>
      <w:r>
        <w:rPr>
          <w:spacing w:val="-12"/>
        </w:rPr>
        <w:t> </w:t>
      </w:r>
      <w:r>
        <w:rPr/>
        <w:t>all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triumphs,</w:t>
      </w:r>
      <w:r>
        <w:rPr>
          <w:spacing w:val="-52"/>
        </w:rPr>
        <w:t> </w:t>
      </w:r>
      <w:r>
        <w:rPr/>
        <w:t>trials and tribulations which contributed to the Commonwealth for which they are now writing their own</w:t>
      </w:r>
      <w:r>
        <w:rPr>
          <w:spacing w:val="1"/>
        </w:rPr>
        <w:t> </w:t>
      </w:r>
      <w:r>
        <w:rPr/>
        <w:t>history; and</w:t>
      </w:r>
    </w:p>
    <w:p>
      <w:pPr>
        <w:pStyle w:val="BodyText"/>
        <w:spacing w:line="259" w:lineRule="auto" w:before="157"/>
        <w:ind w:right="995"/>
        <w:jc w:val="both"/>
      </w:pPr>
      <w:r>
        <w:rPr/>
        <w:t>WHEREAS, America250PA will have numerous officially recognized programs, projects, and</w:t>
      </w:r>
      <w:r>
        <w:rPr>
          <w:spacing w:val="1"/>
        </w:rPr>
        <w:t> </w:t>
      </w:r>
      <w:r>
        <w:rPr/>
        <w:t>events over the next five years to inspire future leaders and celebrate all Pennsylvanians’ contributions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 States over</w:t>
      </w:r>
      <w:r>
        <w:rPr>
          <w:spacing w:val="1"/>
        </w:rPr>
        <w:t> </w:t>
      </w:r>
      <w:r>
        <w:rPr/>
        <w:t>the past</w:t>
      </w:r>
      <w:r>
        <w:rPr>
          <w:spacing w:val="1"/>
        </w:rPr>
        <w:t> </w:t>
      </w:r>
      <w:r>
        <w:rPr/>
        <w:t>250 years.</w:t>
      </w:r>
    </w:p>
    <w:p>
      <w:pPr>
        <w:pStyle w:val="BodyText"/>
        <w:tabs>
          <w:tab w:pos="7544" w:val="left" w:leader="none"/>
        </w:tabs>
        <w:spacing w:line="259" w:lineRule="auto"/>
        <w:ind w:left="700" w:right="996"/>
        <w:jc w:val="both"/>
      </w:pPr>
      <w:r>
        <w:rPr/>
        <w:t>NOW,</w:t>
      </w:r>
      <w:r>
        <w:rPr>
          <w:spacing w:val="33"/>
        </w:rPr>
        <w:t> </w:t>
      </w:r>
      <w:r>
        <w:rPr/>
        <w:t>THEREFORE,</w:t>
      </w:r>
      <w:r>
        <w:rPr>
          <w:spacing w:val="34"/>
        </w:rPr>
        <w:t> </w:t>
      </w:r>
      <w:r>
        <w:rPr/>
        <w:t>BE</w:t>
      </w:r>
      <w:r>
        <w:rPr>
          <w:spacing w:val="33"/>
        </w:rPr>
        <w:t> </w:t>
      </w:r>
      <w:r>
        <w:rPr/>
        <w:t>IT</w:t>
      </w:r>
      <w:r>
        <w:rPr>
          <w:spacing w:val="33"/>
        </w:rPr>
        <w:t> </w:t>
      </w:r>
      <w:r>
        <w:rPr/>
        <w:t>RESOLVED,</w:t>
      </w:r>
      <w:r>
        <w:rPr>
          <w:spacing w:val="34"/>
        </w:rPr>
        <w:t> </w:t>
      </w:r>
      <w:r>
        <w:rPr/>
        <w:t>that</w:t>
      </w:r>
      <w:r>
        <w:rPr>
          <w:u w:val="single"/>
        </w:rPr>
        <w:tab/>
      </w:r>
      <w:r>
        <w:rPr/>
        <w:t>Township</w:t>
      </w:r>
      <w:r>
        <w:rPr>
          <w:spacing w:val="27"/>
        </w:rPr>
        <w:t> </w:t>
      </w:r>
      <w:r>
        <w:rPr/>
        <w:t>hereby</w:t>
      </w:r>
      <w:r>
        <w:rPr>
          <w:spacing w:val="31"/>
        </w:rPr>
        <w:t> </w:t>
      </w:r>
      <w:r>
        <w:rPr/>
        <w:t>endorses</w:t>
      </w:r>
      <w:r>
        <w:rPr>
          <w:spacing w:val="-52"/>
        </w:rPr>
        <w:t> </w:t>
      </w:r>
      <w:r>
        <w:rPr/>
        <w:t>America250PA and its mission to Educate, Preserve, Innovate and Celebrate the rich history and diversity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the state;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line="259" w:lineRule="auto"/>
        <w:ind w:left="700" w:right="996"/>
        <w:jc w:val="both"/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FURTHER</w:t>
      </w:r>
      <w:r>
        <w:rPr>
          <w:spacing w:val="-5"/>
        </w:rPr>
        <w:t> </w:t>
      </w:r>
      <w:r>
        <w:rPr/>
        <w:t>RESOLVED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township’s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senator</w:t>
      </w:r>
      <w:r>
        <w:rPr>
          <w:spacing w:val="-53"/>
        </w:rPr>
        <w:t> </w:t>
      </w:r>
      <w:r>
        <w:rPr/>
        <w:t>and</w:t>
      </w:r>
      <w:r>
        <w:rPr>
          <w:spacing w:val="-1"/>
        </w:rPr>
        <w:t> </w:t>
      </w:r>
      <w:r>
        <w:rPr/>
        <w:t>representative and PSATS.</w:t>
      </w:r>
    </w:p>
    <w:p>
      <w:pPr>
        <w:pStyle w:val="BodyText"/>
        <w:tabs>
          <w:tab w:pos="4146" w:val="left" w:leader="none"/>
          <w:tab w:pos="6387" w:val="left" w:leader="none"/>
          <w:tab w:pos="7158" w:val="left" w:leader="none"/>
        </w:tabs>
        <w:spacing w:before="159"/>
        <w:ind w:left="1420" w:firstLine="0"/>
      </w:pPr>
      <w:r>
        <w:rPr/>
        <w:t>ADOPTED</w:t>
      </w:r>
      <w:r>
        <w:rPr>
          <w:spacing w:val="-4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 202</w:t>
      </w:r>
      <w:r>
        <w:rPr>
          <w:u w:val="single"/>
        </w:rPr>
        <w:tab/>
      </w:r>
      <w:r>
        <w:rPr/>
        <w:t>.</w:t>
      </w:r>
    </w:p>
    <w:sectPr>
      <w:type w:val="continuous"/>
      <w:pgSz w:w="12240" w:h="15840"/>
      <w:pgMar w:top="48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0"/>
      <w:ind w:left="699" w:firstLine="72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1141" w:right="143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klizza@psats.org" TargetMode="External"/><Relationship Id="rId8" Type="http://schemas.openxmlformats.org/officeDocument/2006/relationships/hyperlink" Target="https://psats.sharepoint.com/legislative/Shared%20Documents/Holly/www.America250P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Coburn</dc:creator>
  <dcterms:created xsi:type="dcterms:W3CDTF">2022-03-18T11:33:37Z</dcterms:created>
  <dcterms:modified xsi:type="dcterms:W3CDTF">2022-03-18T11:33:37Z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2022-03-18T00:00:00Z</vt:filetime>
  </property>
</Properties>
</file>